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1B28" w14:textId="77777777" w:rsidR="0042225B" w:rsidRDefault="0042225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F2D86"/>
          <w:sz w:val="32"/>
          <w:szCs w:val="32"/>
          <w:u w:val="single"/>
        </w:rPr>
      </w:pPr>
    </w:p>
    <w:p w14:paraId="16868FEC" w14:textId="3B592865" w:rsidR="00E64772" w:rsidRPr="00642DEA" w:rsidRDefault="00E64772" w:rsidP="00E64772">
      <w:pPr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sz w:val="22"/>
          <w:szCs w:val="22"/>
        </w:rPr>
        <w:t>Dear Race Entrant</w:t>
      </w:r>
      <w:r w:rsidR="00E20A7B">
        <w:rPr>
          <w:rFonts w:ascii="Arial" w:eastAsia="Times New Roman" w:hAnsi="Arial" w:cs="Arial"/>
          <w:sz w:val="22"/>
          <w:szCs w:val="22"/>
        </w:rPr>
        <w:t>,</w:t>
      </w:r>
    </w:p>
    <w:p w14:paraId="434C01AA" w14:textId="77777777" w:rsidR="00E64772" w:rsidRPr="00642DEA" w:rsidRDefault="00E64772" w:rsidP="00E64772">
      <w:pPr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> </w:t>
      </w:r>
    </w:p>
    <w:p w14:paraId="55E8A1AF" w14:textId="1DAFD38E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sz w:val="22"/>
          <w:szCs w:val="22"/>
        </w:rPr>
        <w:t xml:space="preserve">Thank you for entering one of the Pudsey Pacers races </w:t>
      </w:r>
      <w:r w:rsidR="006D142D" w:rsidRPr="00642DEA">
        <w:rPr>
          <w:rFonts w:ascii="Arial" w:eastAsia="Times New Roman" w:hAnsi="Arial" w:cs="Arial"/>
          <w:sz w:val="22"/>
          <w:szCs w:val="22"/>
        </w:rPr>
        <w:t xml:space="preserve">on </w:t>
      </w:r>
      <w:r w:rsidR="004E644C">
        <w:rPr>
          <w:rFonts w:ascii="Arial" w:eastAsia="Times New Roman" w:hAnsi="Arial" w:cs="Arial"/>
          <w:sz w:val="22"/>
          <w:szCs w:val="22"/>
        </w:rPr>
        <w:t>Sunday 18th June 2017</w:t>
      </w:r>
      <w:r w:rsidRPr="00642DEA">
        <w:rPr>
          <w:rFonts w:ascii="Arial" w:eastAsia="Times New Roman" w:hAnsi="Arial" w:cs="Arial"/>
          <w:sz w:val="22"/>
          <w:szCs w:val="22"/>
        </w:rPr>
        <w:t>. </w:t>
      </w:r>
      <w:r w:rsidR="00680640" w:rsidRPr="00642DEA">
        <w:rPr>
          <w:rFonts w:ascii="Arial" w:eastAsia="Times New Roman" w:hAnsi="Arial" w:cs="Arial"/>
          <w:sz w:val="22"/>
          <w:szCs w:val="22"/>
        </w:rPr>
        <w:t>Please see below for some useful information.</w:t>
      </w:r>
    </w:p>
    <w:p w14:paraId="588FA8FD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> </w:t>
      </w:r>
    </w:p>
    <w:p w14:paraId="1A52D9C3" w14:textId="2670400B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Style w:val="Strong"/>
          <w:rFonts w:ascii="Arial" w:hAnsi="Arial" w:cs="Arial"/>
          <w:sz w:val="22"/>
          <w:szCs w:val="22"/>
        </w:rPr>
        <w:t>Race Numbers</w:t>
      </w:r>
    </w:p>
    <w:p w14:paraId="72F2A02D" w14:textId="7E21BA53" w:rsidR="00E64772" w:rsidRPr="004E644C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> </w:t>
      </w:r>
      <w:r w:rsidR="004E644C">
        <w:rPr>
          <w:rFonts w:ascii="Arial" w:hAnsi="Arial" w:cs="Arial"/>
          <w:sz w:val="22"/>
          <w:szCs w:val="22"/>
        </w:rPr>
        <w:t>Y</w:t>
      </w:r>
      <w:r w:rsidRPr="00642DEA">
        <w:rPr>
          <w:rFonts w:ascii="Arial" w:eastAsia="Times New Roman" w:hAnsi="Arial" w:cs="Arial"/>
          <w:sz w:val="22"/>
          <w:szCs w:val="22"/>
        </w:rPr>
        <w:t>ou</w:t>
      </w:r>
      <w:r w:rsidR="00345804" w:rsidRPr="00642DEA">
        <w:rPr>
          <w:rFonts w:ascii="Arial" w:eastAsia="Times New Roman" w:hAnsi="Arial" w:cs="Arial"/>
          <w:sz w:val="22"/>
          <w:szCs w:val="22"/>
        </w:rPr>
        <w:t>r</w:t>
      </w:r>
      <w:r w:rsidRPr="00642DEA">
        <w:rPr>
          <w:rFonts w:ascii="Arial" w:eastAsia="Times New Roman" w:hAnsi="Arial" w:cs="Arial"/>
          <w:sz w:val="22"/>
          <w:szCs w:val="22"/>
        </w:rPr>
        <w:t xml:space="preserve"> race number can be collected on the day from Pudsey Leisu</w:t>
      </w:r>
      <w:r w:rsidR="00345804" w:rsidRPr="00642DEA">
        <w:rPr>
          <w:rFonts w:ascii="Arial" w:eastAsia="Times New Roman" w:hAnsi="Arial" w:cs="Arial"/>
          <w:sz w:val="22"/>
          <w:szCs w:val="22"/>
        </w:rPr>
        <w:t>re Centre, Market Place, Pudsey,</w:t>
      </w:r>
      <w:r w:rsidRPr="00642DEA">
        <w:rPr>
          <w:rFonts w:ascii="Arial" w:eastAsia="Times New Roman" w:hAnsi="Arial" w:cs="Arial"/>
          <w:sz w:val="22"/>
          <w:szCs w:val="22"/>
        </w:rPr>
        <w:t xml:space="preserve"> LS28 7BE from </w:t>
      </w:r>
      <w:r w:rsidR="008B7AC7">
        <w:rPr>
          <w:rFonts w:ascii="Arial" w:eastAsia="Times New Roman" w:hAnsi="Arial" w:cs="Arial"/>
          <w:sz w:val="22"/>
          <w:szCs w:val="22"/>
        </w:rPr>
        <w:t>8.30am until 10.30am</w:t>
      </w:r>
      <w:r w:rsidR="00E20A7B">
        <w:rPr>
          <w:rFonts w:ascii="Arial" w:eastAsia="Times New Roman" w:hAnsi="Arial" w:cs="Arial"/>
          <w:sz w:val="22"/>
          <w:szCs w:val="22"/>
        </w:rPr>
        <w:t>. We are expecting the reg</w:t>
      </w:r>
      <w:r w:rsidR="004E644C">
        <w:rPr>
          <w:rFonts w:ascii="Arial" w:eastAsia="Times New Roman" w:hAnsi="Arial" w:cs="Arial"/>
          <w:sz w:val="22"/>
          <w:szCs w:val="22"/>
        </w:rPr>
        <w:t>i</w:t>
      </w:r>
      <w:r w:rsidR="00E20A7B">
        <w:rPr>
          <w:rFonts w:ascii="Arial" w:eastAsia="Times New Roman" w:hAnsi="Arial" w:cs="Arial"/>
          <w:sz w:val="22"/>
          <w:szCs w:val="22"/>
        </w:rPr>
        <w:t>s</w:t>
      </w:r>
      <w:r w:rsidR="004E644C">
        <w:rPr>
          <w:rFonts w:ascii="Arial" w:eastAsia="Times New Roman" w:hAnsi="Arial" w:cs="Arial"/>
          <w:sz w:val="22"/>
          <w:szCs w:val="22"/>
        </w:rPr>
        <w:t>tration</w:t>
      </w:r>
      <w:r w:rsidRPr="00642DEA">
        <w:rPr>
          <w:rFonts w:ascii="Arial" w:eastAsia="Times New Roman" w:hAnsi="Arial" w:cs="Arial"/>
          <w:sz w:val="22"/>
          <w:szCs w:val="22"/>
        </w:rPr>
        <w:t xml:space="preserve"> room to be very busy on the day, so we would ask that you collect your number as early as possible.  </w:t>
      </w:r>
    </w:p>
    <w:p w14:paraId="7AD8FE77" w14:textId="77777777" w:rsidR="00345804" w:rsidRPr="00642DEA" w:rsidRDefault="00345804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0F7CC44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sz w:val="22"/>
          <w:szCs w:val="22"/>
        </w:rPr>
        <w:t>Please remember to complete your details on the back of your number.</w:t>
      </w:r>
    </w:p>
    <w:p w14:paraId="1D643887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642DEA">
        <w:rPr>
          <w:rFonts w:ascii="Arial" w:eastAsia="Times New Roman" w:hAnsi="Arial" w:cs="Arial"/>
          <w:sz w:val="22"/>
          <w:szCs w:val="22"/>
        </w:rPr>
        <w:br/>
      </w:r>
      <w:r w:rsidRPr="00642DEA">
        <w:rPr>
          <w:rFonts w:ascii="Arial" w:eastAsia="Times New Roman" w:hAnsi="Arial" w:cs="Arial"/>
          <w:b/>
          <w:bCs/>
          <w:sz w:val="22"/>
          <w:szCs w:val="22"/>
        </w:rPr>
        <w:t>Race Details:</w:t>
      </w:r>
    </w:p>
    <w:p w14:paraId="28D95522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34A3B4C5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sz w:val="22"/>
          <w:szCs w:val="22"/>
        </w:rPr>
        <w:t>Kids Park Run</w:t>
      </w:r>
      <w:r w:rsidRPr="00642DEA">
        <w:rPr>
          <w:rFonts w:ascii="Arial" w:hAnsi="Arial" w:cs="Arial"/>
          <w:sz w:val="22"/>
          <w:szCs w:val="22"/>
        </w:rPr>
        <w:t xml:space="preserve">: for under 8s only. Starts at 9.30am. The course is 1 lap of perimeter path (400m approx.) in Pudsey Park, adjacent to the Leisure Centre. </w:t>
      </w:r>
    </w:p>
    <w:p w14:paraId="075AC4FC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40439BBD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sz w:val="22"/>
          <w:szCs w:val="22"/>
        </w:rPr>
        <w:t>2.75k Family Fun Run</w:t>
      </w:r>
      <w:r w:rsidRPr="00642DEA">
        <w:rPr>
          <w:rFonts w:ascii="Arial" w:hAnsi="Arial" w:cs="Arial"/>
          <w:sz w:val="22"/>
          <w:szCs w:val="22"/>
        </w:rPr>
        <w:t xml:space="preserve">: starts at 10.00am. The start is at The Cenotaph, </w:t>
      </w:r>
    </w:p>
    <w:p w14:paraId="7CBA713B" w14:textId="1E7C26F0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345804" w:rsidRPr="00642DEA">
        <w:rPr>
          <w:rFonts w:ascii="Arial" w:hAnsi="Arial" w:cs="Arial"/>
          <w:sz w:val="22"/>
          <w:szCs w:val="22"/>
        </w:rPr>
        <w:t>minute’s walk</w:t>
      </w:r>
      <w:proofErr w:type="spellEnd"/>
      <w:r w:rsidRPr="00642DEA">
        <w:rPr>
          <w:rFonts w:ascii="Arial" w:hAnsi="Arial" w:cs="Arial"/>
          <w:sz w:val="22"/>
          <w:szCs w:val="22"/>
        </w:rPr>
        <w:t xml:space="preserve"> from Pudsey Park, adjacent to the Leisure Centre</w:t>
      </w:r>
      <w:r w:rsidR="00680640" w:rsidRPr="00642DEA">
        <w:rPr>
          <w:rFonts w:ascii="Arial" w:hAnsi="Arial" w:cs="Arial"/>
          <w:sz w:val="22"/>
          <w:szCs w:val="22"/>
        </w:rPr>
        <w:t>. Please see directions below.</w:t>
      </w:r>
    </w:p>
    <w:p w14:paraId="059AEC0D" w14:textId="77777777" w:rsidR="0091162A" w:rsidRDefault="0091162A" w:rsidP="001C5C4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23E596E" w14:textId="235E705D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sz w:val="22"/>
          <w:szCs w:val="22"/>
        </w:rPr>
        <w:t xml:space="preserve">Pudsey </w:t>
      </w:r>
      <w:r w:rsidR="0091162A">
        <w:rPr>
          <w:rFonts w:ascii="Arial" w:hAnsi="Arial" w:cs="Arial"/>
          <w:b/>
          <w:bCs/>
          <w:sz w:val="22"/>
          <w:szCs w:val="22"/>
        </w:rPr>
        <w:t xml:space="preserve">Legal </w:t>
      </w:r>
      <w:r w:rsidRPr="00642DEA">
        <w:rPr>
          <w:rFonts w:ascii="Arial" w:hAnsi="Arial" w:cs="Arial"/>
          <w:b/>
          <w:bCs/>
          <w:sz w:val="22"/>
          <w:szCs w:val="22"/>
        </w:rPr>
        <w:t>10K</w:t>
      </w:r>
      <w:r w:rsidRPr="00642DEA">
        <w:rPr>
          <w:rFonts w:ascii="Arial" w:hAnsi="Arial" w:cs="Arial"/>
          <w:sz w:val="22"/>
          <w:szCs w:val="22"/>
        </w:rPr>
        <w:t xml:space="preserve">: starts at 10.45am. The start is at The Cenotaph, </w:t>
      </w:r>
    </w:p>
    <w:p w14:paraId="7CF99930" w14:textId="2763FA40" w:rsidR="0076689B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345804" w:rsidRPr="00642DEA">
        <w:rPr>
          <w:rFonts w:ascii="Arial" w:hAnsi="Arial" w:cs="Arial"/>
          <w:sz w:val="22"/>
          <w:szCs w:val="22"/>
        </w:rPr>
        <w:t>minute’s walk</w:t>
      </w:r>
      <w:proofErr w:type="spellEnd"/>
      <w:r w:rsidRPr="00642DEA">
        <w:rPr>
          <w:rFonts w:ascii="Arial" w:hAnsi="Arial" w:cs="Arial"/>
          <w:sz w:val="22"/>
          <w:szCs w:val="22"/>
        </w:rPr>
        <w:t xml:space="preserve"> from Pudsey Park, adjacent to the Leisure Centre</w:t>
      </w:r>
      <w:r w:rsidR="0076689B" w:rsidRPr="00642DEA">
        <w:rPr>
          <w:rFonts w:ascii="Arial" w:hAnsi="Arial" w:cs="Arial"/>
          <w:sz w:val="22"/>
          <w:szCs w:val="22"/>
        </w:rPr>
        <w:t>.</w:t>
      </w:r>
      <w:r w:rsidR="00680640" w:rsidRPr="00642DEA">
        <w:rPr>
          <w:rFonts w:ascii="Arial" w:hAnsi="Arial" w:cs="Arial"/>
          <w:sz w:val="22"/>
          <w:szCs w:val="22"/>
        </w:rPr>
        <w:t xml:space="preserve">  Please see directions below.</w:t>
      </w:r>
    </w:p>
    <w:p w14:paraId="0E76CA8A" w14:textId="77777777" w:rsidR="0076689B" w:rsidRPr="00642DEA" w:rsidRDefault="0076689B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3D8E09CC" w14:textId="77777777" w:rsidR="00B02F78" w:rsidRDefault="0076689B" w:rsidP="00987B5F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>Please note the use of head phones is strictly prohibited in both the 10k and the 2.75k family fun run.</w:t>
      </w:r>
      <w:r w:rsidR="00642DEA" w:rsidRPr="00642DEA">
        <w:rPr>
          <w:rFonts w:ascii="Arial" w:eastAsia="Times New Roman" w:hAnsi="Arial" w:cs="Arial"/>
          <w:bCs/>
          <w:sz w:val="22"/>
          <w:szCs w:val="22"/>
        </w:rPr>
        <w:t xml:space="preserve"> The races are run in accordance with UK athletics competition rules 2016 – 2018.</w:t>
      </w:r>
      <w:r w:rsidR="00987B5F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6CA1F163" w14:textId="0D1AA616" w:rsidR="0076689B" w:rsidRPr="00642DEA" w:rsidRDefault="00332C1B" w:rsidP="00987B5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>Course route maps</w:t>
      </w:r>
      <w:r w:rsidR="0076689B" w:rsidRPr="00642DEA">
        <w:rPr>
          <w:rFonts w:ascii="Arial" w:hAnsi="Arial" w:cs="Arial"/>
          <w:sz w:val="22"/>
          <w:szCs w:val="22"/>
        </w:rPr>
        <w:t xml:space="preserve"> are available on our website </w:t>
      </w:r>
      <w:hyperlink r:id="rId8" w:history="1">
        <w:r w:rsidRPr="00642DEA">
          <w:rPr>
            <w:rStyle w:val="Hyperlink"/>
            <w:rFonts w:ascii="Arial" w:hAnsi="Arial" w:cs="Arial"/>
            <w:sz w:val="22"/>
            <w:szCs w:val="22"/>
          </w:rPr>
          <w:t>www.pudseypacers.com</w:t>
        </w:r>
      </w:hyperlink>
    </w:p>
    <w:p w14:paraId="1BB645B9" w14:textId="77777777" w:rsidR="0076689B" w:rsidRPr="00642DEA" w:rsidRDefault="0076689B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3A9D8D45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sz w:val="22"/>
          <w:szCs w:val="22"/>
        </w:rPr>
        <w:t>Directions to the park</w:t>
      </w:r>
    </w:p>
    <w:p w14:paraId="49415959" w14:textId="122F7A61" w:rsidR="00E64772" w:rsidRPr="00642DEA" w:rsidRDefault="00E64772" w:rsidP="001C5C4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642DEA">
        <w:rPr>
          <w:rFonts w:ascii="Arial" w:hAnsi="Arial" w:cs="Arial"/>
          <w:iCs/>
          <w:sz w:val="22"/>
          <w:szCs w:val="22"/>
        </w:rPr>
        <w:t>Leave the Leisure Centre and w</w:t>
      </w:r>
      <w:r w:rsidR="00F31267" w:rsidRPr="00642DEA">
        <w:rPr>
          <w:rFonts w:ascii="Arial" w:hAnsi="Arial" w:cs="Arial"/>
          <w:iCs/>
          <w:sz w:val="22"/>
          <w:szCs w:val="22"/>
        </w:rPr>
        <w:t>alk down the ramp. Turn left, to the park entrance next to the sk</w:t>
      </w:r>
      <w:r w:rsidR="001112F6" w:rsidRPr="00642DEA">
        <w:rPr>
          <w:rFonts w:ascii="Arial" w:hAnsi="Arial" w:cs="Arial"/>
          <w:iCs/>
          <w:sz w:val="22"/>
          <w:szCs w:val="22"/>
        </w:rPr>
        <w:t>ate park. Follow the path past</w:t>
      </w:r>
      <w:r w:rsidR="00F31267" w:rsidRPr="00642DEA">
        <w:rPr>
          <w:rFonts w:ascii="Arial" w:hAnsi="Arial" w:cs="Arial"/>
          <w:iCs/>
          <w:sz w:val="22"/>
          <w:szCs w:val="22"/>
        </w:rPr>
        <w:t xml:space="preserve"> the </w:t>
      </w:r>
      <w:proofErr w:type="spellStart"/>
      <w:r w:rsidR="00F31267" w:rsidRPr="00642DEA">
        <w:rPr>
          <w:rFonts w:ascii="Arial" w:hAnsi="Arial" w:cs="Arial"/>
          <w:iCs/>
          <w:sz w:val="22"/>
          <w:szCs w:val="22"/>
        </w:rPr>
        <w:t>children</w:t>
      </w:r>
      <w:r w:rsidR="004E644C">
        <w:rPr>
          <w:rFonts w:ascii="Arial" w:hAnsi="Arial" w:cs="Arial"/>
          <w:iCs/>
          <w:sz w:val="22"/>
          <w:szCs w:val="22"/>
        </w:rPr>
        <w:t>s</w:t>
      </w:r>
      <w:proofErr w:type="spellEnd"/>
      <w:r w:rsidR="00F31267" w:rsidRPr="00642DEA">
        <w:rPr>
          <w:rFonts w:ascii="Arial" w:hAnsi="Arial" w:cs="Arial"/>
          <w:iCs/>
          <w:sz w:val="22"/>
          <w:szCs w:val="22"/>
        </w:rPr>
        <w:t xml:space="preserve"> play area</w:t>
      </w:r>
      <w:r w:rsidRPr="00642DEA">
        <w:rPr>
          <w:rFonts w:ascii="Arial" w:hAnsi="Arial" w:cs="Arial"/>
          <w:iCs/>
          <w:sz w:val="22"/>
          <w:szCs w:val="22"/>
        </w:rPr>
        <w:t xml:space="preserve"> and </w:t>
      </w:r>
      <w:r w:rsidR="00F31267" w:rsidRPr="00642DEA">
        <w:rPr>
          <w:rFonts w:ascii="Arial" w:hAnsi="Arial" w:cs="Arial"/>
          <w:iCs/>
          <w:sz w:val="22"/>
          <w:szCs w:val="22"/>
        </w:rPr>
        <w:t xml:space="preserve">to the right. Continue to </w:t>
      </w:r>
      <w:r w:rsidR="004E644C">
        <w:rPr>
          <w:rFonts w:ascii="Arial" w:hAnsi="Arial" w:cs="Arial"/>
          <w:iCs/>
          <w:sz w:val="22"/>
          <w:szCs w:val="22"/>
        </w:rPr>
        <w:t>follow the path towards the band stand</w:t>
      </w:r>
      <w:r w:rsidRPr="00642DEA">
        <w:rPr>
          <w:rFonts w:ascii="Arial" w:hAnsi="Arial" w:cs="Arial"/>
          <w:iCs/>
          <w:sz w:val="22"/>
          <w:szCs w:val="22"/>
        </w:rPr>
        <w:t>.</w:t>
      </w:r>
    </w:p>
    <w:p w14:paraId="6B0D7788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7EAF9231" w14:textId="77777777" w:rsidR="00E64772" w:rsidRPr="00642DEA" w:rsidRDefault="00E64772" w:rsidP="001C5C4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2DEA">
        <w:rPr>
          <w:rFonts w:ascii="Arial" w:hAnsi="Arial" w:cs="Arial"/>
          <w:b/>
          <w:sz w:val="22"/>
          <w:szCs w:val="22"/>
        </w:rPr>
        <w:t>Directions to the Cenotaph from the park</w:t>
      </w:r>
    </w:p>
    <w:p w14:paraId="30885052" w14:textId="24E1C0D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sz w:val="22"/>
          <w:szCs w:val="22"/>
        </w:rPr>
        <w:t>Follow direction</w:t>
      </w:r>
      <w:r w:rsidR="00EB064E" w:rsidRPr="00642DEA">
        <w:rPr>
          <w:rFonts w:ascii="Arial" w:eastAsia="Times New Roman" w:hAnsi="Arial" w:cs="Arial"/>
          <w:sz w:val="22"/>
          <w:szCs w:val="22"/>
        </w:rPr>
        <w:t>s</w:t>
      </w:r>
      <w:r w:rsidRPr="00642DEA">
        <w:rPr>
          <w:rFonts w:ascii="Arial" w:eastAsia="Times New Roman" w:hAnsi="Arial" w:cs="Arial"/>
          <w:sz w:val="22"/>
          <w:szCs w:val="22"/>
        </w:rPr>
        <w:t xml:space="preserve"> above to the park, then follow the path through the middle of</w:t>
      </w:r>
      <w:r w:rsidR="00EB064E" w:rsidRPr="00642DEA">
        <w:rPr>
          <w:rFonts w:ascii="Arial" w:eastAsia="Times New Roman" w:hAnsi="Arial" w:cs="Arial"/>
          <w:sz w:val="22"/>
          <w:szCs w:val="22"/>
        </w:rPr>
        <w:t xml:space="preserve"> the park passing the band stand to the furthest gate. </w:t>
      </w:r>
      <w:r w:rsidRPr="00642DEA">
        <w:rPr>
          <w:rFonts w:ascii="Arial" w:eastAsia="Times New Roman" w:hAnsi="Arial" w:cs="Arial"/>
          <w:sz w:val="22"/>
          <w:szCs w:val="22"/>
        </w:rPr>
        <w:t>Turn right</w:t>
      </w:r>
      <w:r w:rsidR="00EB064E" w:rsidRPr="00642DEA">
        <w:rPr>
          <w:rFonts w:ascii="Arial" w:eastAsia="Times New Roman" w:hAnsi="Arial" w:cs="Arial"/>
          <w:sz w:val="22"/>
          <w:szCs w:val="22"/>
        </w:rPr>
        <w:t xml:space="preserve"> on to Radcliffe lane and walk up the street,</w:t>
      </w:r>
      <w:r w:rsidRPr="00642DEA">
        <w:rPr>
          <w:rFonts w:ascii="Arial" w:eastAsia="Times New Roman" w:hAnsi="Arial" w:cs="Arial"/>
          <w:sz w:val="22"/>
          <w:szCs w:val="22"/>
        </w:rPr>
        <w:t xml:space="preserve"> </w:t>
      </w:r>
      <w:r w:rsidR="00345804" w:rsidRPr="00642DEA">
        <w:rPr>
          <w:rFonts w:ascii="Arial" w:eastAsia="Times New Roman" w:hAnsi="Arial" w:cs="Arial"/>
          <w:sz w:val="22"/>
          <w:szCs w:val="22"/>
        </w:rPr>
        <w:t>bear</w:t>
      </w:r>
      <w:r w:rsidRPr="00642DEA">
        <w:rPr>
          <w:rFonts w:ascii="Arial" w:eastAsia="Times New Roman" w:hAnsi="Arial" w:cs="Arial"/>
          <w:sz w:val="22"/>
          <w:szCs w:val="22"/>
        </w:rPr>
        <w:t xml:space="preserve"> left </w:t>
      </w:r>
      <w:r w:rsidR="00EB064E" w:rsidRPr="00642DEA">
        <w:rPr>
          <w:rFonts w:ascii="Arial" w:eastAsia="Times New Roman" w:hAnsi="Arial" w:cs="Arial"/>
          <w:sz w:val="22"/>
          <w:szCs w:val="22"/>
        </w:rPr>
        <w:t xml:space="preserve">at the top and </w:t>
      </w:r>
      <w:r w:rsidRPr="00642DEA">
        <w:rPr>
          <w:rFonts w:ascii="Arial" w:eastAsia="Times New Roman" w:hAnsi="Arial" w:cs="Arial"/>
          <w:sz w:val="22"/>
          <w:szCs w:val="22"/>
        </w:rPr>
        <w:t>the Cenotaph will be front of you.</w:t>
      </w:r>
    </w:p>
    <w:p w14:paraId="787E30A1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1C1C7E56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Style w:val="Strong"/>
          <w:rFonts w:ascii="Arial" w:eastAsia="Times New Roman" w:hAnsi="Arial" w:cs="Arial"/>
          <w:sz w:val="22"/>
          <w:szCs w:val="22"/>
        </w:rPr>
        <w:t>Prizes for the 10K</w:t>
      </w:r>
    </w:p>
    <w:p w14:paraId="5EC63D60" w14:textId="0F42548A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 xml:space="preserve">The presentations will be in Pudsey Park </w:t>
      </w:r>
      <w:r w:rsidR="007E6B35" w:rsidRPr="00642DEA">
        <w:rPr>
          <w:rFonts w:ascii="Arial" w:hAnsi="Arial" w:cs="Arial"/>
          <w:sz w:val="22"/>
          <w:szCs w:val="22"/>
        </w:rPr>
        <w:t>(</w:t>
      </w:r>
      <w:r w:rsidRPr="00642DEA">
        <w:rPr>
          <w:rFonts w:ascii="Arial" w:hAnsi="Arial" w:cs="Arial"/>
          <w:sz w:val="22"/>
          <w:szCs w:val="22"/>
        </w:rPr>
        <w:t>weathe</w:t>
      </w:r>
      <w:r w:rsidR="00F31267" w:rsidRPr="00642DEA">
        <w:rPr>
          <w:rFonts w:ascii="Arial" w:hAnsi="Arial" w:cs="Arial"/>
          <w:sz w:val="22"/>
          <w:szCs w:val="22"/>
        </w:rPr>
        <w:t>r permitting</w:t>
      </w:r>
      <w:r w:rsidR="007E6B35" w:rsidRPr="00642DEA">
        <w:rPr>
          <w:rFonts w:ascii="Arial" w:hAnsi="Arial" w:cs="Arial"/>
          <w:sz w:val="22"/>
          <w:szCs w:val="22"/>
        </w:rPr>
        <w:t>)</w:t>
      </w:r>
      <w:r w:rsidR="00F31267" w:rsidRPr="00642DEA">
        <w:rPr>
          <w:rFonts w:ascii="Arial" w:hAnsi="Arial" w:cs="Arial"/>
          <w:sz w:val="22"/>
          <w:szCs w:val="22"/>
        </w:rPr>
        <w:t xml:space="preserve"> or in Pudsey</w:t>
      </w:r>
      <w:r w:rsidRPr="00642DEA">
        <w:rPr>
          <w:rFonts w:ascii="Arial" w:hAnsi="Arial" w:cs="Arial"/>
          <w:sz w:val="22"/>
          <w:szCs w:val="22"/>
        </w:rPr>
        <w:t xml:space="preserve"> Leisure Centre</w:t>
      </w:r>
      <w:r w:rsidR="007E6B35" w:rsidRPr="00642DEA">
        <w:rPr>
          <w:rFonts w:ascii="Arial" w:hAnsi="Arial" w:cs="Arial"/>
          <w:sz w:val="22"/>
          <w:szCs w:val="22"/>
        </w:rPr>
        <w:t> from 12.45pm.</w:t>
      </w:r>
      <w:r w:rsidRPr="00642DEA">
        <w:rPr>
          <w:rFonts w:ascii="Arial" w:hAnsi="Arial" w:cs="Arial"/>
          <w:sz w:val="22"/>
          <w:szCs w:val="22"/>
        </w:rPr>
        <w:t xml:space="preserve"> There are prizes for the </w:t>
      </w:r>
      <w:r w:rsidR="00410D4F" w:rsidRPr="00642DEA">
        <w:rPr>
          <w:rFonts w:ascii="Arial" w:hAnsi="Arial" w:cs="Arial"/>
          <w:sz w:val="22"/>
          <w:szCs w:val="22"/>
        </w:rPr>
        <w:t xml:space="preserve">first </w:t>
      </w:r>
      <w:r w:rsidRPr="00642DEA">
        <w:rPr>
          <w:rFonts w:ascii="Arial" w:hAnsi="Arial" w:cs="Arial"/>
          <w:sz w:val="22"/>
          <w:szCs w:val="22"/>
        </w:rPr>
        <w:t xml:space="preserve">3 men and women, </w:t>
      </w:r>
      <w:r w:rsidR="00410D4F" w:rsidRPr="00642DEA">
        <w:rPr>
          <w:rFonts w:ascii="Arial" w:hAnsi="Arial" w:cs="Arial"/>
          <w:sz w:val="22"/>
          <w:szCs w:val="22"/>
        </w:rPr>
        <w:t xml:space="preserve">all veteran categories and </w:t>
      </w:r>
      <w:r w:rsidRPr="00642DEA">
        <w:rPr>
          <w:rFonts w:ascii="Arial" w:hAnsi="Arial" w:cs="Arial"/>
          <w:sz w:val="22"/>
          <w:szCs w:val="22"/>
        </w:rPr>
        <w:t>cou</w:t>
      </w:r>
      <w:r w:rsidR="00B02F78">
        <w:rPr>
          <w:rFonts w:ascii="Arial" w:hAnsi="Arial" w:cs="Arial"/>
          <w:sz w:val="22"/>
          <w:szCs w:val="22"/>
        </w:rPr>
        <w:t>rse records (£5</w:t>
      </w:r>
      <w:r w:rsidR="00410D4F" w:rsidRPr="00642DEA">
        <w:rPr>
          <w:rFonts w:ascii="Arial" w:hAnsi="Arial" w:cs="Arial"/>
          <w:sz w:val="22"/>
          <w:szCs w:val="22"/>
        </w:rPr>
        <w:t>0 cash prize</w:t>
      </w:r>
      <w:r w:rsidR="00B02F78">
        <w:rPr>
          <w:rFonts w:ascii="Arial" w:hAnsi="Arial" w:cs="Arial"/>
          <w:sz w:val="22"/>
          <w:szCs w:val="22"/>
        </w:rPr>
        <w:t xml:space="preserve"> each male &amp; female</w:t>
      </w:r>
      <w:r w:rsidR="00410D4F" w:rsidRPr="00642DEA">
        <w:rPr>
          <w:rFonts w:ascii="Arial" w:hAnsi="Arial" w:cs="Arial"/>
          <w:sz w:val="22"/>
          <w:szCs w:val="22"/>
        </w:rPr>
        <w:t>)</w:t>
      </w:r>
      <w:r w:rsidR="007E6B35" w:rsidRPr="00642DEA">
        <w:rPr>
          <w:rFonts w:ascii="Arial" w:hAnsi="Arial" w:cs="Arial"/>
          <w:sz w:val="22"/>
          <w:szCs w:val="22"/>
        </w:rPr>
        <w:t>.</w:t>
      </w:r>
      <w:r w:rsidR="00B02F78">
        <w:rPr>
          <w:rFonts w:ascii="Arial" w:hAnsi="Arial" w:cs="Arial"/>
          <w:sz w:val="22"/>
          <w:szCs w:val="22"/>
        </w:rPr>
        <w:t xml:space="preserve"> </w:t>
      </w:r>
      <w:r w:rsidRPr="00642DEA">
        <w:rPr>
          <w:rFonts w:ascii="Arial" w:hAnsi="Arial" w:cs="Arial"/>
          <w:sz w:val="22"/>
          <w:szCs w:val="22"/>
        </w:rPr>
        <w:t>We will give prizes to the 1</w:t>
      </w:r>
      <w:r w:rsidRPr="00642DEA">
        <w:rPr>
          <w:rFonts w:ascii="Arial" w:hAnsi="Arial" w:cs="Arial"/>
          <w:sz w:val="22"/>
          <w:szCs w:val="22"/>
          <w:vertAlign w:val="superscript"/>
        </w:rPr>
        <w:t>st</w:t>
      </w:r>
      <w:r w:rsidRPr="00642DEA">
        <w:rPr>
          <w:rFonts w:ascii="Arial" w:hAnsi="Arial" w:cs="Arial"/>
          <w:sz w:val="22"/>
          <w:szCs w:val="22"/>
        </w:rPr>
        <w:t xml:space="preserve"> UKA club men’s and women’s teams and non-athletics club team. Team</w:t>
      </w:r>
      <w:r w:rsidR="007E6B35" w:rsidRPr="00642DEA">
        <w:rPr>
          <w:rFonts w:ascii="Arial" w:hAnsi="Arial" w:cs="Arial"/>
          <w:sz w:val="22"/>
          <w:szCs w:val="22"/>
        </w:rPr>
        <w:t>s</w:t>
      </w:r>
      <w:r w:rsidRPr="00642DEA">
        <w:rPr>
          <w:rFonts w:ascii="Arial" w:hAnsi="Arial" w:cs="Arial"/>
          <w:sz w:val="22"/>
          <w:szCs w:val="22"/>
        </w:rPr>
        <w:t xml:space="preserve"> must have 3 members to count.  Business teams must declare in advance. </w:t>
      </w:r>
    </w:p>
    <w:p w14:paraId="762D6928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790957C1" w14:textId="77777777" w:rsidR="0091162A" w:rsidRDefault="0091162A" w:rsidP="001C5C4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787B40" w14:textId="77777777" w:rsidR="0091162A" w:rsidRDefault="0091162A" w:rsidP="001C5C4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129981" w14:textId="77777777" w:rsidR="00E64772" w:rsidRPr="00642DEA" w:rsidRDefault="007C337B" w:rsidP="001C5C4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2DEA">
        <w:rPr>
          <w:rFonts w:ascii="Arial" w:hAnsi="Arial" w:cs="Arial"/>
          <w:b/>
          <w:sz w:val="22"/>
          <w:szCs w:val="22"/>
        </w:rPr>
        <w:t>F</w:t>
      </w:r>
      <w:r w:rsidR="00E64772" w:rsidRPr="00642DEA">
        <w:rPr>
          <w:rFonts w:ascii="Arial" w:hAnsi="Arial" w:cs="Arial"/>
          <w:b/>
          <w:sz w:val="22"/>
          <w:szCs w:val="22"/>
        </w:rPr>
        <w:t>acilities</w:t>
      </w:r>
    </w:p>
    <w:p w14:paraId="4A97AD13" w14:textId="6473E61B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sz w:val="22"/>
          <w:szCs w:val="22"/>
        </w:rPr>
        <w:t>Toilets, changing and showers are available at Pudsey Leisure Centre, Market Place, Pudsey, LS28 7BE</w:t>
      </w:r>
      <w:r w:rsidR="007E6B35" w:rsidRPr="00642DEA">
        <w:rPr>
          <w:rFonts w:ascii="Arial" w:hAnsi="Arial" w:cs="Arial"/>
          <w:sz w:val="22"/>
          <w:szCs w:val="22"/>
        </w:rPr>
        <w:t>.</w:t>
      </w:r>
    </w:p>
    <w:p w14:paraId="37D7891F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62B42E38" w14:textId="70CA9786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color w:val="333333"/>
          <w:sz w:val="22"/>
          <w:szCs w:val="22"/>
        </w:rPr>
        <w:t>Travel Directions</w:t>
      </w:r>
      <w:r w:rsidRPr="00642DEA">
        <w:rPr>
          <w:rFonts w:ascii="Arial" w:hAnsi="Arial" w:cs="Arial"/>
          <w:sz w:val="22"/>
          <w:szCs w:val="22"/>
        </w:rPr>
        <w:t xml:space="preserve"> </w:t>
      </w:r>
      <w:r w:rsidR="00E20A7B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E20A7B">
        <w:rPr>
          <w:rFonts w:ascii="Arial" w:hAnsi="Arial" w:cs="Arial"/>
          <w:sz w:val="22"/>
          <w:szCs w:val="22"/>
        </w:rPr>
        <w:t>sat</w:t>
      </w:r>
      <w:r w:rsidR="00B42A1D">
        <w:rPr>
          <w:rFonts w:ascii="Arial" w:hAnsi="Arial" w:cs="Arial"/>
          <w:sz w:val="22"/>
          <w:szCs w:val="22"/>
        </w:rPr>
        <w:t>alite</w:t>
      </w:r>
      <w:proofErr w:type="spellEnd"/>
      <w:r w:rsidR="00B42A1D">
        <w:rPr>
          <w:rFonts w:ascii="Arial" w:hAnsi="Arial" w:cs="Arial"/>
          <w:sz w:val="22"/>
          <w:szCs w:val="22"/>
        </w:rPr>
        <w:t xml:space="preserve"> navigation use the post code LS28 7BE</w:t>
      </w:r>
    </w:p>
    <w:p w14:paraId="74BA6F36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color w:val="333333"/>
          <w:sz w:val="22"/>
          <w:szCs w:val="22"/>
        </w:rPr>
        <w:t>If travelling east from Leeds</w:t>
      </w:r>
    </w:p>
    <w:p w14:paraId="2F4964E7" w14:textId="2FB6B5F9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color w:val="333333"/>
          <w:sz w:val="22"/>
          <w:szCs w:val="22"/>
        </w:rPr>
        <w:t>Exit the A647 at the 1</w:t>
      </w:r>
      <w:r w:rsidRPr="00642DEA">
        <w:rPr>
          <w:rFonts w:ascii="Arial" w:hAnsi="Arial" w:cs="Arial"/>
          <w:color w:val="333333"/>
          <w:sz w:val="22"/>
          <w:szCs w:val="22"/>
          <w:vertAlign w:val="superscript"/>
        </w:rPr>
        <w:t>st</w:t>
      </w:r>
      <w:r w:rsidRPr="00642DEA">
        <w:rPr>
          <w:rFonts w:ascii="Arial" w:hAnsi="Arial" w:cs="Arial"/>
          <w:color w:val="333333"/>
          <w:sz w:val="22"/>
          <w:szCs w:val="22"/>
        </w:rPr>
        <w:t xml:space="preserve"> signed exit for Pudsey. Continue uphill into Pudsey for 1mile. Go </w:t>
      </w:r>
      <w:r w:rsidR="00B02F78">
        <w:rPr>
          <w:rFonts w:ascii="Arial" w:hAnsi="Arial" w:cs="Arial"/>
          <w:color w:val="333333"/>
          <w:sz w:val="22"/>
          <w:szCs w:val="22"/>
        </w:rPr>
        <w:t>left at the traffic lights i</w:t>
      </w:r>
      <w:r w:rsidRPr="00642DEA">
        <w:rPr>
          <w:rFonts w:ascii="Arial" w:hAnsi="Arial" w:cs="Arial"/>
          <w:color w:val="333333"/>
          <w:sz w:val="22"/>
          <w:szCs w:val="22"/>
        </w:rPr>
        <w:t xml:space="preserve">n the centre of Pudsey and </w:t>
      </w:r>
      <w:r w:rsidR="00B02F78">
        <w:rPr>
          <w:rFonts w:ascii="Arial" w:hAnsi="Arial" w:cs="Arial"/>
          <w:color w:val="333333"/>
          <w:sz w:val="22"/>
          <w:szCs w:val="22"/>
        </w:rPr>
        <w:t>there is a car park on the right or take the next right to the car park behind the leisure centre.</w:t>
      </w:r>
    </w:p>
    <w:p w14:paraId="2DB0B62E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F49C864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color w:val="333333"/>
          <w:sz w:val="22"/>
          <w:szCs w:val="22"/>
        </w:rPr>
        <w:t>If travelling west from Bradford:</w:t>
      </w:r>
    </w:p>
    <w:p w14:paraId="7C99A1AE" w14:textId="2766C53A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color w:val="333333"/>
          <w:sz w:val="22"/>
          <w:szCs w:val="22"/>
        </w:rPr>
        <w:t>Follow signs to Pudsey town centre,</w:t>
      </w:r>
      <w:r w:rsidR="00BA2BCD" w:rsidRPr="00642DEA">
        <w:rPr>
          <w:rFonts w:ascii="Arial" w:eastAsia="Times New Roman" w:hAnsi="Arial" w:cs="Arial"/>
          <w:color w:val="333333"/>
          <w:sz w:val="22"/>
          <w:szCs w:val="22"/>
        </w:rPr>
        <w:t xml:space="preserve"> on Galloway lane, approximately </w:t>
      </w:r>
      <w:r w:rsidRPr="00642DEA">
        <w:rPr>
          <w:rFonts w:ascii="Arial" w:eastAsia="Times New Roman" w:hAnsi="Arial" w:cs="Arial"/>
          <w:color w:val="333333"/>
          <w:sz w:val="22"/>
          <w:szCs w:val="22"/>
        </w:rPr>
        <w:t>2 miles</w:t>
      </w:r>
      <w:r w:rsidR="00BA2BCD" w:rsidRPr="00642DEA">
        <w:rPr>
          <w:rFonts w:ascii="Arial" w:eastAsia="Times New Roman" w:hAnsi="Arial" w:cs="Arial"/>
          <w:color w:val="333333"/>
          <w:sz w:val="22"/>
          <w:szCs w:val="22"/>
        </w:rPr>
        <w:t>. When you see Sainsbury’s on your left, turn r</w:t>
      </w:r>
      <w:r w:rsidRPr="00642DEA">
        <w:rPr>
          <w:rFonts w:ascii="Arial" w:eastAsia="Times New Roman" w:hAnsi="Arial" w:cs="Arial"/>
          <w:color w:val="333333"/>
          <w:sz w:val="22"/>
          <w:szCs w:val="22"/>
        </w:rPr>
        <w:t>ight i</w:t>
      </w:r>
      <w:r w:rsidR="00BA2BCD" w:rsidRPr="00642DEA">
        <w:rPr>
          <w:rFonts w:ascii="Arial" w:eastAsia="Times New Roman" w:hAnsi="Arial" w:cs="Arial"/>
          <w:color w:val="333333"/>
          <w:sz w:val="22"/>
          <w:szCs w:val="22"/>
        </w:rPr>
        <w:t>nto Market Place</w:t>
      </w:r>
      <w:r w:rsidR="00B02F78">
        <w:rPr>
          <w:rFonts w:ascii="Arial" w:eastAsia="Times New Roman" w:hAnsi="Arial" w:cs="Arial"/>
          <w:color w:val="333333"/>
          <w:sz w:val="22"/>
          <w:szCs w:val="22"/>
        </w:rPr>
        <w:t xml:space="preserve"> – Bus Station and follow the road round the leisure centre to the car park.</w:t>
      </w:r>
    </w:p>
    <w:p w14:paraId="2CDC8C12" w14:textId="77777777" w:rsidR="00E64772" w:rsidRPr="00642DEA" w:rsidRDefault="00E64772" w:rsidP="001C5C47">
      <w:pPr>
        <w:spacing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3F64BC2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b/>
          <w:bCs/>
          <w:color w:val="333333"/>
          <w:sz w:val="22"/>
          <w:szCs w:val="22"/>
        </w:rPr>
        <w:t>If travelling from the North:</w:t>
      </w:r>
    </w:p>
    <w:p w14:paraId="3AC51450" w14:textId="0F6FCE01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color w:val="333333"/>
          <w:sz w:val="22"/>
          <w:szCs w:val="22"/>
        </w:rPr>
        <w:t xml:space="preserve">Take the Leeds outer ring road and take the signed exit for Pudsey. Driving uphill into </w:t>
      </w:r>
      <w:r w:rsidR="00BA2BCD" w:rsidRPr="00642DEA">
        <w:rPr>
          <w:rFonts w:ascii="Arial" w:hAnsi="Arial" w:cs="Arial"/>
          <w:color w:val="333333"/>
          <w:sz w:val="22"/>
          <w:szCs w:val="22"/>
        </w:rPr>
        <w:t xml:space="preserve">Pudsey town centre </w:t>
      </w:r>
    </w:p>
    <w:p w14:paraId="52360A77" w14:textId="6EB94646" w:rsidR="00B02F78" w:rsidRPr="00642DEA" w:rsidRDefault="00B02F78" w:rsidP="00B02F78">
      <w:pPr>
        <w:spacing w:line="276" w:lineRule="auto"/>
        <w:rPr>
          <w:rFonts w:ascii="Arial" w:hAnsi="Arial" w:cs="Arial"/>
          <w:sz w:val="22"/>
          <w:szCs w:val="22"/>
        </w:rPr>
      </w:pPr>
      <w:r w:rsidRPr="00642DEA">
        <w:rPr>
          <w:rFonts w:ascii="Arial" w:hAnsi="Arial" w:cs="Arial"/>
          <w:color w:val="333333"/>
          <w:sz w:val="22"/>
          <w:szCs w:val="22"/>
        </w:rPr>
        <w:t xml:space="preserve">Go </w:t>
      </w:r>
      <w:r>
        <w:rPr>
          <w:rFonts w:ascii="Arial" w:hAnsi="Arial" w:cs="Arial"/>
          <w:color w:val="333333"/>
          <w:sz w:val="22"/>
          <w:szCs w:val="22"/>
        </w:rPr>
        <w:t xml:space="preserve">straight on at the </w:t>
      </w:r>
      <w:r>
        <w:rPr>
          <w:rFonts w:ascii="Arial" w:hAnsi="Arial" w:cs="Arial"/>
          <w:color w:val="333333"/>
          <w:sz w:val="22"/>
          <w:szCs w:val="22"/>
        </w:rPr>
        <w:t>traffic lights i</w:t>
      </w:r>
      <w:r w:rsidRPr="00642DEA">
        <w:rPr>
          <w:rFonts w:ascii="Arial" w:hAnsi="Arial" w:cs="Arial"/>
          <w:color w:val="333333"/>
          <w:sz w:val="22"/>
          <w:szCs w:val="22"/>
        </w:rPr>
        <w:t xml:space="preserve">n the centre of Pudsey and </w:t>
      </w:r>
      <w:r>
        <w:rPr>
          <w:rFonts w:ascii="Arial" w:hAnsi="Arial" w:cs="Arial"/>
          <w:color w:val="333333"/>
          <w:sz w:val="22"/>
          <w:szCs w:val="22"/>
        </w:rPr>
        <w:t>there is a car park on the right or take the next right to the car park behind the leisure centre.</w:t>
      </w:r>
    </w:p>
    <w:p w14:paraId="35A91BCD" w14:textId="77777777" w:rsidR="00E64772" w:rsidRPr="00642DEA" w:rsidRDefault="00E64772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sz w:val="22"/>
          <w:szCs w:val="22"/>
        </w:rPr>
        <w:br/>
      </w:r>
      <w:r w:rsidRPr="00642DEA">
        <w:rPr>
          <w:rFonts w:ascii="Arial" w:eastAsia="Times New Roman" w:hAnsi="Arial" w:cs="Arial"/>
          <w:b/>
          <w:bCs/>
          <w:color w:val="333333"/>
          <w:sz w:val="22"/>
          <w:szCs w:val="22"/>
        </w:rPr>
        <w:t>Parking</w:t>
      </w:r>
    </w:p>
    <w:p w14:paraId="339C600A" w14:textId="63D5DCFD" w:rsidR="00E64772" w:rsidRPr="00642DEA" w:rsidRDefault="00BA2BCD" w:rsidP="001C5C4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2DEA">
        <w:rPr>
          <w:rFonts w:ascii="Arial" w:eastAsia="Times New Roman" w:hAnsi="Arial" w:cs="Arial"/>
          <w:color w:val="333333"/>
          <w:sz w:val="22"/>
          <w:szCs w:val="22"/>
        </w:rPr>
        <w:t>There is a car park behind and to the</w:t>
      </w:r>
      <w:r w:rsidR="00F17294">
        <w:rPr>
          <w:rFonts w:ascii="Arial" w:eastAsia="Times New Roman" w:hAnsi="Arial" w:cs="Arial"/>
          <w:color w:val="333333"/>
          <w:sz w:val="22"/>
          <w:szCs w:val="22"/>
        </w:rPr>
        <w:t xml:space="preserve"> side of Pudsey Leisure Centre. </w:t>
      </w:r>
      <w:r w:rsidR="00E64772" w:rsidRPr="00642DEA">
        <w:rPr>
          <w:rFonts w:ascii="Arial" w:eastAsia="Times New Roman" w:hAnsi="Arial" w:cs="Arial"/>
          <w:color w:val="333333"/>
          <w:sz w:val="22"/>
          <w:szCs w:val="22"/>
        </w:rPr>
        <w:t>If parking elsewhere please be considerate to the local res</w:t>
      </w:r>
      <w:r w:rsidR="004E644C">
        <w:rPr>
          <w:rFonts w:ascii="Arial" w:eastAsia="Times New Roman" w:hAnsi="Arial" w:cs="Arial"/>
          <w:color w:val="333333"/>
          <w:sz w:val="22"/>
          <w:szCs w:val="22"/>
        </w:rPr>
        <w:t>idents and DO NOT block the entrance to the parish church.</w:t>
      </w:r>
      <w:r w:rsidR="00E64772" w:rsidRPr="00642DEA">
        <w:rPr>
          <w:rFonts w:ascii="Arial" w:eastAsia="Times New Roman" w:hAnsi="Arial" w:cs="Arial"/>
          <w:color w:val="333333"/>
          <w:sz w:val="22"/>
          <w:szCs w:val="22"/>
        </w:rPr>
        <w:t xml:space="preserve">   </w:t>
      </w:r>
    </w:p>
    <w:p w14:paraId="111D2DF0" w14:textId="77777777" w:rsidR="00E64772" w:rsidRPr="00642DEA" w:rsidRDefault="00E64772" w:rsidP="001C5C47">
      <w:pPr>
        <w:spacing w:line="276" w:lineRule="auto"/>
        <w:rPr>
          <w:rFonts w:ascii="Arial" w:hAnsi="Arial" w:cs="Arial"/>
          <w:sz w:val="22"/>
          <w:szCs w:val="22"/>
        </w:rPr>
      </w:pPr>
    </w:p>
    <w:p w14:paraId="0F78A3BE" w14:textId="0F0E698F" w:rsidR="00AF1879" w:rsidRDefault="00AF1879" w:rsidP="001C5C47">
      <w:pPr>
        <w:spacing w:line="276" w:lineRule="auto"/>
        <w:rPr>
          <w:rFonts w:ascii="Arial" w:hAnsi="Arial" w:cs="Arial"/>
          <w:szCs w:val="24"/>
        </w:rPr>
      </w:pPr>
      <w:r w:rsidRPr="00642DEA">
        <w:rPr>
          <w:rFonts w:ascii="Arial" w:hAnsi="Arial" w:cs="Arial"/>
          <w:sz w:val="22"/>
          <w:szCs w:val="22"/>
        </w:rPr>
        <w:t xml:space="preserve">For further information </w:t>
      </w:r>
      <w:r w:rsidR="00E64772" w:rsidRPr="00642DEA">
        <w:rPr>
          <w:rFonts w:ascii="Arial" w:hAnsi="Arial" w:cs="Arial"/>
          <w:sz w:val="22"/>
          <w:szCs w:val="22"/>
        </w:rPr>
        <w:t xml:space="preserve">please email </w:t>
      </w:r>
      <w:hyperlink r:id="rId9" w:history="1">
        <w:r w:rsidR="00E64772" w:rsidRPr="00642DEA">
          <w:rPr>
            <w:rStyle w:val="Hyperlink"/>
            <w:rFonts w:ascii="Arial" w:hAnsi="Arial" w:cs="Arial"/>
            <w:sz w:val="22"/>
            <w:szCs w:val="22"/>
          </w:rPr>
          <w:t>10kentries@pudseypacers.com</w:t>
        </w:r>
      </w:hyperlink>
      <w:r w:rsidR="00E64772" w:rsidRPr="00642DEA">
        <w:rPr>
          <w:rFonts w:ascii="Arial" w:hAnsi="Arial" w:cs="Arial"/>
          <w:sz w:val="22"/>
          <w:szCs w:val="22"/>
        </w:rPr>
        <w:t xml:space="preserve"> or check </w:t>
      </w:r>
      <w:hyperlink r:id="rId10" w:tgtFrame="_blank" w:history="1">
        <w:r w:rsidR="00E64772" w:rsidRPr="00642DEA">
          <w:rPr>
            <w:rStyle w:val="Hyperlink"/>
            <w:rFonts w:ascii="Arial" w:hAnsi="Arial" w:cs="Arial"/>
            <w:sz w:val="22"/>
            <w:szCs w:val="22"/>
          </w:rPr>
          <w:t>www.pudseypacers.com</w:t>
        </w:r>
      </w:hyperlink>
      <w:r w:rsidRPr="00642DEA">
        <w:rPr>
          <w:rFonts w:ascii="Arial" w:hAnsi="Arial" w:cs="Arial"/>
          <w:sz w:val="22"/>
          <w:szCs w:val="22"/>
        </w:rPr>
        <w:t xml:space="preserve"> for news</w:t>
      </w:r>
      <w:r w:rsidR="007E6B35" w:rsidRPr="00642DEA">
        <w:rPr>
          <w:rFonts w:ascii="Arial" w:hAnsi="Arial" w:cs="Arial"/>
          <w:sz w:val="22"/>
          <w:szCs w:val="22"/>
        </w:rPr>
        <w:t>.</w:t>
      </w:r>
      <w:r w:rsidR="004D6CE9" w:rsidRPr="00642DEA">
        <w:rPr>
          <w:rFonts w:ascii="Arial" w:hAnsi="Arial" w:cs="Arial"/>
          <w:sz w:val="22"/>
          <w:szCs w:val="22"/>
        </w:rPr>
        <w:t xml:space="preserve"> </w:t>
      </w:r>
      <w:r w:rsidRPr="00642DEA">
        <w:rPr>
          <w:rFonts w:ascii="Arial" w:hAnsi="Arial" w:cs="Arial"/>
          <w:sz w:val="22"/>
          <w:szCs w:val="22"/>
        </w:rPr>
        <w:t>F</w:t>
      </w:r>
      <w:r w:rsidR="00E64772" w:rsidRPr="00642DEA">
        <w:rPr>
          <w:rFonts w:ascii="Arial" w:hAnsi="Arial" w:cs="Arial"/>
          <w:sz w:val="22"/>
          <w:szCs w:val="22"/>
        </w:rPr>
        <w:t xml:space="preserve">ollow us on </w:t>
      </w:r>
      <w:r w:rsidR="009D7381" w:rsidRPr="00642DEA">
        <w:rPr>
          <w:rFonts w:ascii="Arial" w:hAnsi="Arial" w:cs="Arial"/>
          <w:sz w:val="22"/>
          <w:szCs w:val="22"/>
        </w:rPr>
        <w:t>F</w:t>
      </w:r>
      <w:r w:rsidR="00E64772" w:rsidRPr="00642DEA">
        <w:rPr>
          <w:rFonts w:ascii="Arial" w:hAnsi="Arial" w:cs="Arial"/>
          <w:sz w:val="22"/>
          <w:szCs w:val="22"/>
        </w:rPr>
        <w:t>acebook Puds</w:t>
      </w:r>
      <w:r w:rsidRPr="00642DEA">
        <w:rPr>
          <w:rFonts w:ascii="Arial" w:hAnsi="Arial" w:cs="Arial"/>
          <w:sz w:val="22"/>
          <w:szCs w:val="22"/>
        </w:rPr>
        <w:t xml:space="preserve">ey 10k or on </w:t>
      </w:r>
      <w:r w:rsidR="009D7381" w:rsidRPr="00642DEA">
        <w:rPr>
          <w:rFonts w:ascii="Arial" w:hAnsi="Arial" w:cs="Arial"/>
          <w:sz w:val="22"/>
          <w:szCs w:val="22"/>
        </w:rPr>
        <w:t>T</w:t>
      </w:r>
      <w:r w:rsidR="00FB2F2B">
        <w:rPr>
          <w:rFonts w:ascii="Arial" w:hAnsi="Arial" w:cs="Arial"/>
          <w:sz w:val="22"/>
          <w:szCs w:val="22"/>
        </w:rPr>
        <w:t>witter @pudsey10k</w:t>
      </w:r>
    </w:p>
    <w:p w14:paraId="52C34CFA" w14:textId="77777777" w:rsidR="00B35F12" w:rsidRDefault="00B35F12" w:rsidP="001C5C47">
      <w:pPr>
        <w:spacing w:line="276" w:lineRule="auto"/>
        <w:rPr>
          <w:rFonts w:ascii="Arial" w:hAnsi="Arial" w:cs="Arial"/>
          <w:szCs w:val="24"/>
        </w:rPr>
      </w:pPr>
    </w:p>
    <w:p w14:paraId="0F3F0296" w14:textId="4FE3201E" w:rsidR="00FB2F2B" w:rsidRDefault="00FB2F2B" w:rsidP="00FB2F2B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A</w:t>
      </w:r>
      <w:r w:rsidRPr="007A2395">
        <w:rPr>
          <w:rFonts w:ascii="Arial" w:eastAsia="Times New Roman" w:hAnsi="Arial" w:cs="Arial"/>
          <w:bCs/>
          <w:sz w:val="22"/>
          <w:szCs w:val="22"/>
        </w:rPr>
        <w:t xml:space="preserve"> big thank you to our local businesses </w:t>
      </w:r>
      <w:r>
        <w:rPr>
          <w:rFonts w:ascii="Arial" w:eastAsia="Times New Roman" w:hAnsi="Arial" w:cs="Arial"/>
          <w:bCs/>
          <w:sz w:val="22"/>
          <w:szCs w:val="22"/>
        </w:rPr>
        <w:t xml:space="preserve">helping us raise money for Marie Curie,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Getawaygirls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and Youth </w:t>
      </w:r>
      <w:r w:rsidR="00417CC4">
        <w:rPr>
          <w:rFonts w:ascii="Arial" w:eastAsia="Times New Roman" w:hAnsi="Arial" w:cs="Arial"/>
          <w:bCs/>
          <w:sz w:val="22"/>
          <w:szCs w:val="22"/>
        </w:rPr>
        <w:t>Café.</w:t>
      </w:r>
    </w:p>
    <w:p w14:paraId="29BC90BA" w14:textId="77777777" w:rsidR="00FB2F2B" w:rsidRPr="007A2395" w:rsidRDefault="00FB2F2B" w:rsidP="00FB2F2B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564"/>
        <w:gridCol w:w="2754"/>
        <w:gridCol w:w="2812"/>
      </w:tblGrid>
      <w:tr w:rsidR="00FB2F2B" w:rsidRPr="007A2395" w14:paraId="1CA31AD0" w14:textId="77777777" w:rsidTr="005E6553">
        <w:tc>
          <w:tcPr>
            <w:tcW w:w="2690" w:type="dxa"/>
          </w:tcPr>
          <w:p w14:paraId="4208ED16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1691825B" wp14:editId="674298C6">
                  <wp:extent cx="1238250" cy="925544"/>
                  <wp:effectExtent l="0" t="0" r="0" b="8255"/>
                  <wp:docPr id="4" name="Picture 4" descr="\\SHBSERVER\Folder Redirection\elaine\Documents\Pudsey Pacers\Sponsor logos\PudseyLe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BSERVER\Folder Redirection\elaine\Documents\Pudsey Pacers\Sponsor logos\PudseyLe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84" cy="93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6B7C43B3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00EBDB38" wp14:editId="7345AD69">
                  <wp:extent cx="1000125" cy="818395"/>
                  <wp:effectExtent l="0" t="0" r="0" b="1270"/>
                  <wp:docPr id="6" name="Picture 6" descr="\\SHBSERVER\Folder Redirection\elaine\Documents\Pudsey Pacers\Sponsor logos\Baker Hardin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HBSERVER\Folder Redirection\elaine\Documents\Pudsey Pacers\Sponsor logos\Baker Hardin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79" cy="82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193E1AA6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531A8C95" wp14:editId="3C9003AD">
                  <wp:extent cx="709965" cy="817880"/>
                  <wp:effectExtent l="0" t="0" r="0" b="1270"/>
                  <wp:docPr id="8" name="Picture 8" descr="\\SHBSERVER\Folder Redirection\elaine\Documents\Pudsey Pacers\Sponsor logos\Fulneck Crest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HBSERVER\Folder Redirection\elaine\Documents\Pudsey Pacers\Sponsor logos\Fulneck Crest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11" cy="8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7E910614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7BE9CBA0" wp14:editId="5335B9C7">
                  <wp:extent cx="962025" cy="832564"/>
                  <wp:effectExtent l="0" t="0" r="0" b="5715"/>
                  <wp:docPr id="10" name="Picture 10" descr="\\SHBSERVER\Folder Redirection\elaine\Documents\Pudsey Pacers\Sponsor logos\Farm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HBSERVER\Folder Redirection\elaine\Documents\Pudsey Pacers\Sponsor logos\Farm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68" cy="83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F2B" w:rsidRPr="007A2395" w14:paraId="372BC822" w14:textId="77777777" w:rsidTr="005E6553">
        <w:tc>
          <w:tcPr>
            <w:tcW w:w="2690" w:type="dxa"/>
          </w:tcPr>
          <w:p w14:paraId="3848669E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4F24DC7C" wp14:editId="542B6F0A">
                  <wp:extent cx="1323975" cy="555543"/>
                  <wp:effectExtent l="0" t="0" r="0" b="0"/>
                  <wp:docPr id="5" name="Picture 5" descr="\\SHBSERVER\Folder Redirection\elaine\Documents\Pudsey Pacers\Sponsor logos\Althams logo MAIN TO USE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HBSERVER\Folder Redirection\elaine\Documents\Pudsey Pacers\Sponsor logos\Althams logo MAIN TO USE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18" cy="5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4C95990F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214FC55A" wp14:editId="0C52C4B2">
                  <wp:extent cx="1323975" cy="541359"/>
                  <wp:effectExtent l="0" t="0" r="0" b="0"/>
                  <wp:docPr id="9" name="Picture 9" descr="\\SHBSERVER\Folder Redirection\elaine\Documents\Pudsey Pacers\Sponsor logos\S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HBSERVER\Folder Redirection\elaine\Documents\Pudsey Pacers\Sponsor logos\S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15" cy="54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221DB03D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5E50A094" wp14:editId="562D2548">
                  <wp:extent cx="1238250" cy="521173"/>
                  <wp:effectExtent l="0" t="0" r="0" b="0"/>
                  <wp:docPr id="7" name="Picture 7" descr="\\SHBSERVER\Folder Redirection\elaine\Documents\Pudsey Pacers\Sponsor logos\flemings-lets-for-email-sig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HBSERVER\Folder Redirection\elaine\Documents\Pudsey Pacers\Sponsor logos\flemings-lets-for-email-sig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48" cy="53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67FEDB31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1CFC1AFE" wp14:editId="0EA441F7">
                  <wp:extent cx="1180465" cy="565693"/>
                  <wp:effectExtent l="0" t="0" r="635" b="6350"/>
                  <wp:docPr id="12" name="Picture 12" descr="\\SHBSERVER\Folder Redirection\elaine\Documents\Pudsey Pacers\Sponsor logos\Bent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HBSERVER\Folder Redirection\elaine\Documents\Pudsey Pacers\Sponsor logos\Bent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49" cy="57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F2B" w:rsidRPr="007A2395" w14:paraId="6DBFDF79" w14:textId="77777777" w:rsidTr="005E6553">
        <w:tc>
          <w:tcPr>
            <w:tcW w:w="2690" w:type="dxa"/>
          </w:tcPr>
          <w:p w14:paraId="25A99852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4E836357" wp14:editId="2186ECCE">
                  <wp:extent cx="1617628" cy="295275"/>
                  <wp:effectExtent l="0" t="0" r="1905" b="0"/>
                  <wp:docPr id="11" name="Picture 11" descr="\\SHBSERVER\Folder Redirection\elaine\Documents\Pudsey Pacers\Sponsor logos\UpRun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HBSERVER\Folder Redirection\elaine\Documents\Pudsey Pacers\Sponsor logos\UpRun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584" cy="2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76453EB4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50375967" wp14:editId="766D9197">
                  <wp:extent cx="1568827" cy="365125"/>
                  <wp:effectExtent l="0" t="0" r="0" b="0"/>
                  <wp:docPr id="16" name="Picture 16" descr="\\SHBSERVER\Folder Redirection\elaine\Documents\Pudsey Pacers\Sponsor logos\SA Autos l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HBSERVER\Folder Redirection\elaine\Documents\Pudsey Pacers\Sponsor logos\SA Autos l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82" cy="36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59837314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64775181" wp14:editId="507EA13F">
                  <wp:extent cx="1687195" cy="365318"/>
                  <wp:effectExtent l="0" t="0" r="8255" b="0"/>
                  <wp:docPr id="13" name="Picture 13" descr="\\SHBSERVER\Folder Redirection\elaine\Documents\Pudsey Pacers\Sponsor logos\BPRH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SHBSERVER\Folder Redirection\elaine\Documents\Pudsey Pacers\Sponsor logos\BPRH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48" cy="36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22E2B17D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noProof/>
                <w:sz w:val="22"/>
                <w:szCs w:val="22"/>
              </w:rPr>
              <w:drawing>
                <wp:inline distT="0" distB="0" distL="0" distR="0" wp14:anchorId="24FCD07F" wp14:editId="11D74D1D">
                  <wp:extent cx="1734185" cy="365125"/>
                  <wp:effectExtent l="0" t="0" r="0" b="0"/>
                  <wp:docPr id="18" name="Picture 18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94" cy="36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F2B" w:rsidRPr="007A2395" w14:paraId="647278CF" w14:textId="77777777" w:rsidTr="005E6553">
        <w:tc>
          <w:tcPr>
            <w:tcW w:w="2690" w:type="dxa"/>
          </w:tcPr>
          <w:p w14:paraId="74ED27B4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0BB61520" wp14:editId="635519F4">
                  <wp:extent cx="1151255" cy="638175"/>
                  <wp:effectExtent l="0" t="0" r="0" b="9525"/>
                  <wp:docPr id="14" name="Picture 14" descr="\\SHBSERVER\Folder Redirection\elaine\Documents\Pudsey Pacers\Sponsor logos\School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HBSERVER\Folder Redirection\elaine\Documents\Pudsey Pacers\Sponsor logos\School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09" cy="6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4919233E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52D1A1B9" wp14:editId="4F360841">
                  <wp:extent cx="1171575" cy="638175"/>
                  <wp:effectExtent l="0" t="0" r="9525" b="9525"/>
                  <wp:docPr id="15" name="Picture 15" descr="\\SHBSERVER\Folder Redirection\elaine\Documents\Pudsey Pacers\Sponsor logos\Virgin Logo 2017 L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HBSERVER\Folder Redirection\elaine\Documents\Pudsey Pacers\Sponsor logos\Virgin Logo 2017 L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6469EF4B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rFonts w:ascii="Arial" w:eastAsia="Times New Roman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66E77B7B" wp14:editId="5978FDAA">
                  <wp:extent cx="1609090" cy="638175"/>
                  <wp:effectExtent l="0" t="0" r="0" b="9525"/>
                  <wp:docPr id="17" name="Picture 17" descr="\\SHBSERVER\Folder Redirection\elaine\Documents\Pudsey Pacers\Sponsor logos\SW logo - touching hearts jpeg\SW Logo 2015 CMYK WEB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SHBSERVER\Folder Redirection\elaine\Documents\Pudsey Pacers\Sponsor logos\SW logo - touching hearts jpeg\SW Logo 2015 CMYK WEB ON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311" cy="63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14:paraId="4F0DEE0E" w14:textId="77777777" w:rsidR="00FB2F2B" w:rsidRPr="007A2395" w:rsidRDefault="00FB2F2B" w:rsidP="005E6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A239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1A856C0" wp14:editId="0214BE20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1905</wp:posOffset>
                  </wp:positionV>
                  <wp:extent cx="1123315" cy="638175"/>
                  <wp:effectExtent l="0" t="0" r="63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38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89BFE5" w14:textId="18F7B799" w:rsidR="0091162A" w:rsidRPr="0091162A" w:rsidRDefault="0091162A" w:rsidP="00B35F12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1162A" w:rsidRPr="0091162A" w:rsidSect="005E3104">
      <w:headerReference w:type="default" r:id="rId27"/>
      <w:footerReference w:type="default" r:id="rId28"/>
      <w:pgSz w:w="11904" w:h="16838" w:code="9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E71F" w14:textId="77777777" w:rsidR="005C1620" w:rsidRDefault="005C1620">
      <w:r>
        <w:separator/>
      </w:r>
    </w:p>
  </w:endnote>
  <w:endnote w:type="continuationSeparator" w:id="0">
    <w:p w14:paraId="2414F1AD" w14:textId="77777777" w:rsidR="005C1620" w:rsidRDefault="005C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7FA0" w14:textId="77777777" w:rsidR="0042225B" w:rsidRDefault="00742736">
    <w:pPr>
      <w:pStyle w:val="Footer"/>
    </w:pPr>
    <w:r>
      <w:rPr>
        <w:noProof/>
      </w:rPr>
      <w:drawing>
        <wp:inline distT="0" distB="0" distL="0" distR="0" wp14:anchorId="0AEECE5F" wp14:editId="066FCAC9">
          <wp:extent cx="6838950" cy="38100"/>
          <wp:effectExtent l="1905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E2A5" w14:textId="77777777" w:rsidR="005C1620" w:rsidRDefault="005C1620">
      <w:r>
        <w:separator/>
      </w:r>
    </w:p>
  </w:footnote>
  <w:footnote w:type="continuationSeparator" w:id="0">
    <w:p w14:paraId="6DCDC077" w14:textId="77777777" w:rsidR="005C1620" w:rsidRDefault="005C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DE729" w14:textId="77777777" w:rsidR="0042225B" w:rsidRDefault="00742736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4C351F" wp14:editId="705F6D0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1849755" cy="1217295"/>
          <wp:effectExtent l="19050" t="0" r="0" b="0"/>
          <wp:wrapNone/>
          <wp:docPr id="3" name="Picture 1" descr="PPRC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RC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1217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B5B933E" wp14:editId="0A7D386B">
          <wp:extent cx="2000250" cy="969645"/>
          <wp:effectExtent l="0" t="0" r="0" b="1905"/>
          <wp:docPr id="1" name="Picture 1" descr="ea-accredited-cl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-accredited-club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A2D"/>
    <w:multiLevelType w:val="hybridMultilevel"/>
    <w:tmpl w:val="327A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C83"/>
    <w:multiLevelType w:val="hybridMultilevel"/>
    <w:tmpl w:val="9C5E678E"/>
    <w:lvl w:ilvl="0" w:tplc="613EE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641"/>
    <w:multiLevelType w:val="hybridMultilevel"/>
    <w:tmpl w:val="4626B3A4"/>
    <w:lvl w:ilvl="0" w:tplc="843C7A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22B85"/>
    <w:multiLevelType w:val="multilevel"/>
    <w:tmpl w:val="922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5D71"/>
    <w:multiLevelType w:val="hybridMultilevel"/>
    <w:tmpl w:val="ED347C74"/>
    <w:lvl w:ilvl="0" w:tplc="75581B4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00A8AF4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1E41EC8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7BC2FB2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1DEE867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15FE01A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D4BE01D4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9E70C68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1A847A9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1EE73F9F"/>
    <w:multiLevelType w:val="hybridMultilevel"/>
    <w:tmpl w:val="949217A8"/>
    <w:lvl w:ilvl="0" w:tplc="55CE1622">
      <w:start w:val="1"/>
      <w:numFmt w:val="lowerLetter"/>
      <w:lvlText w:val="%1)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6" w15:restartNumberingAfterBreak="0">
    <w:nsid w:val="21C77C4F"/>
    <w:multiLevelType w:val="hybridMultilevel"/>
    <w:tmpl w:val="AEAC973E"/>
    <w:lvl w:ilvl="0" w:tplc="33E8A70A">
      <w:start w:val="1"/>
      <w:numFmt w:val="lowerLetter"/>
      <w:lvlText w:val="%1)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27E24B31"/>
    <w:multiLevelType w:val="multilevel"/>
    <w:tmpl w:val="327A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438"/>
    <w:multiLevelType w:val="hybridMultilevel"/>
    <w:tmpl w:val="0664798E"/>
    <w:lvl w:ilvl="0" w:tplc="08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 w15:restartNumberingAfterBreak="0">
    <w:nsid w:val="353F6C77"/>
    <w:multiLevelType w:val="hybridMultilevel"/>
    <w:tmpl w:val="DC16EC5A"/>
    <w:lvl w:ilvl="0" w:tplc="3C2E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33305"/>
    <w:multiLevelType w:val="hybridMultilevel"/>
    <w:tmpl w:val="9634D4D6"/>
    <w:lvl w:ilvl="0" w:tplc="613EE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C5690"/>
    <w:multiLevelType w:val="hybridMultilevel"/>
    <w:tmpl w:val="189698D4"/>
    <w:lvl w:ilvl="0" w:tplc="3C2E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1988"/>
    <w:multiLevelType w:val="hybridMultilevel"/>
    <w:tmpl w:val="32E86C36"/>
    <w:lvl w:ilvl="0" w:tplc="3C2E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65C"/>
    <w:multiLevelType w:val="hybridMultilevel"/>
    <w:tmpl w:val="922403B6"/>
    <w:lvl w:ilvl="0" w:tplc="3C2E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243A"/>
    <w:multiLevelType w:val="hybridMultilevel"/>
    <w:tmpl w:val="FCB201C0"/>
    <w:lvl w:ilvl="0" w:tplc="08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61FE21E7"/>
    <w:multiLevelType w:val="hybridMultilevel"/>
    <w:tmpl w:val="C60416F8"/>
    <w:lvl w:ilvl="0" w:tplc="3C2E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49BD"/>
    <w:multiLevelType w:val="hybridMultilevel"/>
    <w:tmpl w:val="B21691D4"/>
    <w:lvl w:ilvl="0" w:tplc="CAA0117A">
      <w:start w:val="1"/>
      <w:numFmt w:val="lowerLetter"/>
      <w:lvlText w:val="%1)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70E677B2"/>
    <w:multiLevelType w:val="hybridMultilevel"/>
    <w:tmpl w:val="5A5C1736"/>
    <w:lvl w:ilvl="0" w:tplc="40D2208C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EF7AD0DE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91A01A00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B492C33A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354891C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0FCBD70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1B8C37F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D3247B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3DA327C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8" w15:restartNumberingAfterBreak="0">
    <w:nsid w:val="73C9271C"/>
    <w:multiLevelType w:val="hybridMultilevel"/>
    <w:tmpl w:val="2A2E7F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2092C"/>
    <w:multiLevelType w:val="hybridMultilevel"/>
    <w:tmpl w:val="2A4054C8"/>
    <w:lvl w:ilvl="0" w:tplc="5288B3E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2966B158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C5C8D0A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4300D894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EAE151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B8A520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CE6F7B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9A6808E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EDFC7C5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7C133FAC"/>
    <w:multiLevelType w:val="hybridMultilevel"/>
    <w:tmpl w:val="BC883064"/>
    <w:lvl w:ilvl="0" w:tplc="C8085F92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CCFC879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BD4C9204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B0487A0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A274E138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CD9A01A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A662AB2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1F4E9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9B962FEA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0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 w:numId="17">
    <w:abstractNumId w:val="15"/>
  </w:num>
  <w:num w:numId="18">
    <w:abstractNumId w:val="5"/>
  </w:num>
  <w:num w:numId="19">
    <w:abstractNumId w:val="1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B5"/>
    <w:rsid w:val="00057492"/>
    <w:rsid w:val="00080B9E"/>
    <w:rsid w:val="000832BF"/>
    <w:rsid w:val="000B4457"/>
    <w:rsid w:val="000D64D5"/>
    <w:rsid w:val="001112F6"/>
    <w:rsid w:val="001415A0"/>
    <w:rsid w:val="00150F5E"/>
    <w:rsid w:val="001664EC"/>
    <w:rsid w:val="001C5C47"/>
    <w:rsid w:val="001E1D87"/>
    <w:rsid w:val="00205570"/>
    <w:rsid w:val="00253703"/>
    <w:rsid w:val="002643A4"/>
    <w:rsid w:val="00270CF6"/>
    <w:rsid w:val="002A557B"/>
    <w:rsid w:val="002A6BCA"/>
    <w:rsid w:val="00332C1B"/>
    <w:rsid w:val="0033665A"/>
    <w:rsid w:val="00345804"/>
    <w:rsid w:val="0038091C"/>
    <w:rsid w:val="0038780F"/>
    <w:rsid w:val="003C72E0"/>
    <w:rsid w:val="003E688B"/>
    <w:rsid w:val="00410D4F"/>
    <w:rsid w:val="00417CC4"/>
    <w:rsid w:val="0042225B"/>
    <w:rsid w:val="004A5B4F"/>
    <w:rsid w:val="004D6CE9"/>
    <w:rsid w:val="004E644C"/>
    <w:rsid w:val="00504E50"/>
    <w:rsid w:val="00507108"/>
    <w:rsid w:val="00580C2F"/>
    <w:rsid w:val="005C1620"/>
    <w:rsid w:val="005D2FFA"/>
    <w:rsid w:val="005E0287"/>
    <w:rsid w:val="005E3104"/>
    <w:rsid w:val="00642DEA"/>
    <w:rsid w:val="006538DE"/>
    <w:rsid w:val="00680640"/>
    <w:rsid w:val="006A1F95"/>
    <w:rsid w:val="006B2CA7"/>
    <w:rsid w:val="006C324C"/>
    <w:rsid w:val="006C34E6"/>
    <w:rsid w:val="006D142D"/>
    <w:rsid w:val="006D63E8"/>
    <w:rsid w:val="00742736"/>
    <w:rsid w:val="0075275E"/>
    <w:rsid w:val="0076689B"/>
    <w:rsid w:val="00776101"/>
    <w:rsid w:val="007762E3"/>
    <w:rsid w:val="00787E6B"/>
    <w:rsid w:val="007968E9"/>
    <w:rsid w:val="007C337B"/>
    <w:rsid w:val="007E6B35"/>
    <w:rsid w:val="007F7917"/>
    <w:rsid w:val="008822B1"/>
    <w:rsid w:val="008B6C6F"/>
    <w:rsid w:val="008B7AC7"/>
    <w:rsid w:val="0091162A"/>
    <w:rsid w:val="00961447"/>
    <w:rsid w:val="00987B5F"/>
    <w:rsid w:val="009A352B"/>
    <w:rsid w:val="009D7381"/>
    <w:rsid w:val="009F72B4"/>
    <w:rsid w:val="00A52205"/>
    <w:rsid w:val="00A63119"/>
    <w:rsid w:val="00A656B1"/>
    <w:rsid w:val="00AA28CC"/>
    <w:rsid w:val="00AB3A5F"/>
    <w:rsid w:val="00AC6A33"/>
    <w:rsid w:val="00AD581D"/>
    <w:rsid w:val="00AF1879"/>
    <w:rsid w:val="00B02F78"/>
    <w:rsid w:val="00B226B3"/>
    <w:rsid w:val="00B35F12"/>
    <w:rsid w:val="00B42A1D"/>
    <w:rsid w:val="00BA2BCD"/>
    <w:rsid w:val="00BC4A39"/>
    <w:rsid w:val="00BD6E35"/>
    <w:rsid w:val="00BF4310"/>
    <w:rsid w:val="00C44BB5"/>
    <w:rsid w:val="00C9553B"/>
    <w:rsid w:val="00CB5665"/>
    <w:rsid w:val="00CC231B"/>
    <w:rsid w:val="00CC4B3B"/>
    <w:rsid w:val="00D433AE"/>
    <w:rsid w:val="00D45359"/>
    <w:rsid w:val="00D513DE"/>
    <w:rsid w:val="00D615EA"/>
    <w:rsid w:val="00DF2D31"/>
    <w:rsid w:val="00E13558"/>
    <w:rsid w:val="00E20A7B"/>
    <w:rsid w:val="00E2311A"/>
    <w:rsid w:val="00E24DA0"/>
    <w:rsid w:val="00E50849"/>
    <w:rsid w:val="00E64772"/>
    <w:rsid w:val="00E920C5"/>
    <w:rsid w:val="00EA2764"/>
    <w:rsid w:val="00EA64CD"/>
    <w:rsid w:val="00EB064E"/>
    <w:rsid w:val="00ED18B6"/>
    <w:rsid w:val="00ED4691"/>
    <w:rsid w:val="00ED6B92"/>
    <w:rsid w:val="00F134F0"/>
    <w:rsid w:val="00F17294"/>
    <w:rsid w:val="00F2218F"/>
    <w:rsid w:val="00F31267"/>
    <w:rsid w:val="00F358B5"/>
    <w:rsid w:val="00F37D22"/>
    <w:rsid w:val="00F9083E"/>
    <w:rsid w:val="00FA788B"/>
    <w:rsid w:val="00FB2F2B"/>
    <w:rsid w:val="00FC286E"/>
    <w:rsid w:val="00FE5F17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204286"/>
  <w15:docId w15:val="{5BD2938F-0FE6-4BF4-97B1-0633548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0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E310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E3104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104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5E3104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5E3104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5E3104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5E3104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BalloonText">
    <w:name w:val="Balloon Text"/>
    <w:basedOn w:val="Normal"/>
    <w:rsid w:val="005E3104"/>
    <w:rPr>
      <w:rFonts w:ascii="Tahoma" w:hAnsi="Tahoma" w:cs="Tahoma"/>
      <w:sz w:val="16"/>
      <w:szCs w:val="16"/>
    </w:rPr>
  </w:style>
  <w:style w:type="paragraph" w:customStyle="1" w:styleId="tickbullet">
    <w:name w:val="tick bullet"/>
    <w:basedOn w:val="bullets"/>
    <w:rsid w:val="005E3104"/>
    <w:pPr>
      <w:numPr>
        <w:numId w:val="4"/>
      </w:numPr>
      <w:ind w:right="1191"/>
    </w:pPr>
  </w:style>
  <w:style w:type="character" w:customStyle="1" w:styleId="CharChar">
    <w:name w:val="Char Char"/>
    <w:basedOn w:val="DefaultParagraphFont"/>
    <w:rsid w:val="005E3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3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7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4772"/>
    <w:rPr>
      <w:b/>
      <w:bCs/>
    </w:rPr>
  </w:style>
  <w:style w:type="table" w:styleId="TableGrid">
    <w:name w:val="Table Grid"/>
    <w:basedOn w:val="TableNormal"/>
    <w:rsid w:val="00FB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seypacers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://www.pudseypacers.com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10kentries@pudseypacers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98D4-8166-42D9-86E8-DC1D1D28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3: INCIDENT/ACCIDENT REPORT FORM</vt:lpstr>
    </vt:vector>
  </TitlesOfParts>
  <Company>Polly's Cracker Co.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3: INCIDENT/ACCIDENT REPORT FORM</dc:title>
  <dc:subject/>
  <dc:creator>Roger Jolly</dc:creator>
  <cp:keywords/>
  <cp:lastModifiedBy>elaine</cp:lastModifiedBy>
  <cp:revision>11</cp:revision>
  <cp:lastPrinted>2016-06-07T14:12:00Z</cp:lastPrinted>
  <dcterms:created xsi:type="dcterms:W3CDTF">2017-06-10T12:04:00Z</dcterms:created>
  <dcterms:modified xsi:type="dcterms:W3CDTF">2017-06-10T13:02:00Z</dcterms:modified>
</cp:coreProperties>
</file>